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540A" w:sz="8" w:space="6"/>
        </w:pBdr>
        <w:spacing w:after="160"/>
      </w:pPr>
      <w:r>
        <w:rPr>
          <w:rFonts w:ascii="Arial" w:cs="Arial" w:eastAsia="Arial" w:hAnsi="Arial"/>
          <w:b/>
          <w:bCs/>
          <w:color w:val="B8540A"/>
          <w:sz w:val="40"/>
          <w:szCs w:val="40"/>
        </w:rPr>
        <w:t xml:space="preserve">[Your Full Name]</w:t>
      </w:r>
    </w:p>
    <w:p>
      <w:pPr>
        <w:spacing w:after="2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[City, State]  |  [Email Address]  |  [Phone Number]  |  [LinkedIn URL]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[Hiring Manager Full Name]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[Job Title]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</w:t>
      </w:r>
    </w:p>
    <w:p>
      <w:pPr>
        <w:spacing w:after="2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Address, City, State ZIP]</w:t>
      </w:r>
    </w:p>
    <w:p>
      <w:pPr>
        <w:spacing w:after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Dear [Hiring Manager Name],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B8540A"/>
          <w:sz w:val="20"/>
          <w:szCs w:val="20"/>
        </w:rPr>
        <w:t xml:space="preserve">OPENING — Show the Scale of Accounts You've Managed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Enterprise roles need contract values and account sizes. Name the revenue range of the accounts you owned.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Managing a portfolio of [number] enterprise accounts with contract values ranging from [$X] to [$X], I grew total account revenue by [$X] over [time period] through strategic renewals and multi-year contract expansions. That background is what drew me to the [Job Title] position at [Company Name] — specifically your work serving [describe the company's enterprise customer segment].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B8540A"/>
          <w:sz w:val="20"/>
          <w:szCs w:val="20"/>
        </w:rPr>
        <w:t xml:space="preserve">BODY — Walk Through a High-Stakes Account Win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Enterprise hiring managers want to see how you handled complexity — multi-stakeholder relationships, long cycles, executive-level conversations.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At [Previous Company Name], I managed relationships with [describe account type — e.g., Fortune 500 clients, global enterprise accounts, or multi-division organizations]. One of my most significant wins came from [describe the situation — e.g., a flagged renewal risk on a $X account, a merger-driven contract disruption, or a competitive displacement threat]. I [describe your action — e.g., built a new business case for the executive sponsor, restructured the contract terms, or coordinated a cross-functional response team]. The outcome was [specific result — e.g., a three-year $X renewal, a contract expansion worth $X, or the prevention of a $X churn event].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conduct executive business reviews with C-suite and VP-level stakeholders, building success plans that align account goals to measurable outcomes. I have managed accounts through [mention a relevant complexity — e.g., acquisitions, platform migrations, or multi-region rollouts] and maintained relationships across all decision-maker levels throughout.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B8540A"/>
          <w:sz w:val="20"/>
          <w:szCs w:val="20"/>
        </w:rPr>
        <w:t xml:space="preserve">CLOSING — Reference Their Enterprise Customer Strategy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Research their top enterprise clients or markets. Mention the type of customer they serve — not just the company name.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Name]'s enterprise customer base in [industry or segment] aligns directly with the accounts I have spent my career developing. Your emphasis on [mention a customer success approach, contract model, or expansion strategy you read about] is the kind of environment where I produce results.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would welcome a conversation about how my approach to enterprise account development fits your team's goals. Thank you for your time.</w:t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[Your Full Name]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[Email Address]  |  [Phone Number]</w:t>
      </w:r>
    </w:p>
    <w:p>
      <w:pPr>
        <w:pBdr>
          <w:top w:val="single" w:color="CCCCCC" w:sz="4" w:space="8"/>
        </w:pBdr>
        <w:spacing w:before="320" w:after="10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B8540A"/>
          <w:sz w:val="20"/>
          <w:szCs w:val="20"/>
        </w:rPr>
        <w:t xml:space="preserve">ENTERPRISE ACCOUNT MANAGER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Include the dollar range of accounts you have owned — this is required for enterprise roles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Describe a multi-stakeholder situation or executive-level relationship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Show at least one high-value renewal, expansion, or churn prevention outcome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Reference the type of enterprise customer the company serves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Keep language precise and authoritative — avoid casual filler phrases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Save as PDF unless the application requires a Word document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2026-03-18T15:20:56.416Z</dcterms:created>
  <dcterms:modified xsi:type="dcterms:W3CDTF">2026-03-18T15:20:56.416Z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