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2"/>
        </w:rPr>
        <w:t>Dr. Emily Foster</w:t>
      </w:r>
      <w:r>
        <w:rPr>
          <w:rFonts w:ascii="Arial" w:hAnsi="Arial"/>
          <w:sz w:val="22"/>
        </w:rPr>
        <w:br/>
        <w:t>567 Innovation Way</w:t>
      </w:r>
      <w:r>
        <w:rPr>
          <w:rFonts w:ascii="Arial" w:hAnsi="Arial"/>
          <w:sz w:val="22"/>
        </w:rPr>
        <w:br/>
        <w:t>San Diego, CA 92093</w:t>
      </w:r>
      <w:r>
        <w:rPr>
          <w:rFonts w:ascii="Arial" w:hAnsi="Arial"/>
          <w:sz w:val="22"/>
        </w:rPr>
        <w:br/>
        <w:t>(858) 555-0167</w:t>
      </w:r>
      <w:r>
        <w:rPr>
          <w:rFonts w:ascii="Arial" w:hAnsi="Arial"/>
          <w:sz w:val="22"/>
        </w:rPr>
        <w:br/>
        <w:t>e.foster@ucsd.edu</w:t>
      </w:r>
    </w:p>
    <w:p/>
    <w:p>
      <w:r>
        <w:rPr>
          <w:rFonts w:ascii="Arial" w:hAnsi="Arial"/>
          <w:sz w:val="22"/>
        </w:rPr>
        <w:t>[Current Date]</w:t>
      </w:r>
    </w:p>
    <w:p/>
    <w:p>
      <w:r>
        <w:rPr>
          <w:rFonts w:ascii="Arial" w:hAnsi="Arial"/>
          <w:b/>
          <w:sz w:val="22"/>
        </w:rPr>
        <w:t>Dr. Thomas Anderson</w:t>
      </w:r>
      <w:r>
        <w:rPr>
          <w:rFonts w:ascii="Arial" w:hAnsi="Arial"/>
          <w:sz w:val="22"/>
        </w:rPr>
        <w:br/>
        <w:t>Director of Industry Partnerships, Department of Bioengineering</w:t>
      </w:r>
      <w:r>
        <w:rPr>
          <w:rFonts w:ascii="Arial" w:hAnsi="Arial"/>
          <w:sz w:val="22"/>
        </w:rPr>
        <w:br/>
        <w:t>Georgia Institute of Technology</w:t>
      </w:r>
      <w:r>
        <w:rPr>
          <w:rFonts w:ascii="Arial" w:hAnsi="Arial"/>
          <w:sz w:val="22"/>
        </w:rPr>
        <w:br/>
        <w:t>315 Ferst Drive NW</w:t>
      </w:r>
      <w:r>
        <w:rPr>
          <w:rFonts w:ascii="Arial" w:hAnsi="Arial"/>
          <w:sz w:val="22"/>
        </w:rPr>
        <w:br/>
        <w:t>Atlanta, GA 30332</w:t>
      </w:r>
    </w:p>
    <w:p/>
    <w:p>
      <w:r>
        <w:rPr>
          <w:rFonts w:ascii="Arial" w:hAnsi="Arial"/>
          <w:sz w:val="22"/>
        </w:rPr>
        <w:t>Dear Dr. Anderson:</w:t>
      </w:r>
    </w:p>
    <w:p/>
    <w:p>
      <w:pPr>
        <w:jc w:val="left"/>
      </w:pPr>
      <w:r>
        <w:rPr>
          <w:rFonts w:ascii="Arial" w:hAnsi="Arial"/>
          <w:sz w:val="22"/>
        </w:rPr>
        <w:t>I am excited to apply for the industry-partnered postdoctoral fellowship in biomedical device development at Georgia Tech, conducted in collaboration with Medtronic. I recently earned my Ph.D. in Bioengineering from UC San Diego, where my research focused on developing next-generation neural interfaces for neuroprosthetic applications. This fellowship represents the ideal bridge between my academic training and my career goal of translating biomedical innovations into commercial products that improve patient lives.</w:t>
      </w:r>
    </w:p>
    <w:p/>
    <w:p>
      <w:pPr>
        <w:jc w:val="left"/>
      </w:pPr>
      <w:r>
        <w:rPr>
          <w:rFonts w:ascii="Arial" w:hAnsi="Arial"/>
          <w:sz w:val="22"/>
        </w:rPr>
        <w:t>My doctoral research combined materials science, microfabrication, and in vivo testing to create flexible electrode arrays with improved biocompatibility and chronic recording stability. I filed two provisional patents on these technologies and presented findings at both academic conferences and industry forums including the Neural Interfaces Conference and the AdvaMed MedTech Conference. I have first-author publications in Biomaterials and Advanced Functional Materials, demonstrating my ability to produce high-impact research relevant to industry applications.</w:t>
      </w:r>
    </w:p>
    <w:p/>
    <w:p>
      <w:pPr>
        <w:jc w:val="left"/>
      </w:pPr>
      <w:r>
        <w:rPr>
          <w:rFonts w:ascii="Arial" w:hAnsi="Arial"/>
          <w:sz w:val="22"/>
        </w:rPr>
        <w:t>What particularly attracts me to this position is the opportunity to work at the intersection of academic research and commercial development. I am eager to gain experience in regulatory pathways, design controls, and the business aspects of medical device innovation while contributing to Medtronic's neurostimulation portfolio. My previous internship at Boston Scientific provided valuable exposure to industry R&amp;D practices, and I am prepared to navigate the unique challenges of industry-academic partnerships.</w:t>
      </w:r>
    </w:p>
    <w:p/>
    <w:p>
      <w:pPr>
        <w:jc w:val="left"/>
      </w:pPr>
      <w:r>
        <w:rPr>
          <w:rFonts w:ascii="Arial" w:hAnsi="Arial"/>
          <w:sz w:val="22"/>
        </w:rPr>
        <w:t>I bring strong project management skills, having coordinated multi-institutional collaborations involving academic labs, clinical partners, and small business subcontractors. I am experienced in technology transfer processes and have worked closely with our university's Office of Innovation and Commercialization. Additionally, I have mentored junior researchers and am committed to knowledge sharing across organizational boundaries.</w:t>
      </w:r>
    </w:p>
    <w:p/>
    <w:p>
      <w:pPr>
        <w:jc w:val="left"/>
      </w:pPr>
      <w:r>
        <w:rPr>
          <w:rFonts w:ascii="Arial" w:hAnsi="Arial"/>
          <w:sz w:val="22"/>
        </w:rPr>
        <w:t>Thank you for considering my application for this fellowship. I have attached my CV, research statement with proposed project ideas, and publication list. My references will submit letters directly. I am very interested in discussing how my expertise in neural interfaces can contribute to both Georgia Tech's research mission and Medtronic's product development goals. Please feel free to contact me to arrange an interview.</w:t>
      </w:r>
    </w:p>
    <w:p/>
    <w:p/>
    <w:p>
      <w:r>
        <w:rPr>
          <w:rFonts w:ascii="Arial" w:hAnsi="Arial"/>
          <w:sz w:val="22"/>
        </w:rPr>
        <w:t>Sincerely,</w:t>
      </w:r>
    </w:p>
    <w:p/>
    <w:p/>
    <w:p>
      <w:r>
        <w:rPr>
          <w:rFonts w:ascii="Arial" w:hAnsi="Arial"/>
          <w:sz w:val="22"/>
        </w:rPr>
        <w:t>Dr. Emily Foster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